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F" w:rsidRPr="00211362" w:rsidRDefault="00FD06FF" w:rsidP="0021136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D8411E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b/>
          <w:bCs/>
          <w:color w:val="D8411E"/>
          <w:sz w:val="32"/>
          <w:szCs w:val="32"/>
          <w:lang w:eastAsia="ru-RU"/>
        </w:rPr>
        <w:t>Корь опасна для непривитых</w:t>
      </w:r>
    </w:p>
    <w:p w:rsidR="00211362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343434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4343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657225"/>
            <wp:effectExtent l="0" t="0" r="0" b="9525"/>
            <wp:wrapSquare wrapText="bothSides"/>
            <wp:docPr id="1" name="Рисунок 1" descr="Корь опасна для непривит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ь опасна для непривиты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62">
        <w:rPr>
          <w:rFonts w:ascii="Arial" w:eastAsia="Times New Roman" w:hAnsi="Arial" w:cs="Arial"/>
          <w:color w:val="343434"/>
          <w:lang w:eastAsia="ru-RU"/>
        </w:rPr>
        <w:t xml:space="preserve"> </w:t>
      </w: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 xml:space="preserve">В последние годы за пределами нашей республики отмечается не стабильная эпидемическая ситуация по коревой инфекции. </w:t>
      </w:r>
      <w:r w:rsidR="00211362" w:rsidRPr="00211362">
        <w:rPr>
          <w:rFonts w:ascii="Arial" w:eastAsia="Times New Roman" w:hAnsi="Arial" w:cs="Arial"/>
          <w:b/>
          <w:color w:val="343434"/>
          <w:sz w:val="32"/>
          <w:szCs w:val="32"/>
          <w:lang w:eastAsia="ru-RU"/>
        </w:rPr>
        <w:t xml:space="preserve">В  2018 году зарегистрированы случаи  заболевания корью в Гродненской области </w:t>
      </w:r>
      <w:r w:rsidR="00211362" w:rsidRPr="00211362">
        <w:rPr>
          <w:rFonts w:ascii="Arial" w:eastAsia="Times New Roman" w:hAnsi="Arial" w:cs="Arial"/>
          <w:b/>
          <w:color w:val="343434"/>
          <w:sz w:val="32"/>
          <w:szCs w:val="32"/>
          <w:lang w:eastAsia="ru-RU"/>
        </w:rPr>
        <w:t>Республики Беларусь</w:t>
      </w:r>
      <w:bookmarkStart w:id="0" w:name="_GoBack"/>
      <w:bookmarkEnd w:id="0"/>
      <w:r w:rsidR="00211362" w:rsidRPr="00211362">
        <w:rPr>
          <w:rFonts w:ascii="Arial" w:eastAsia="Times New Roman" w:hAnsi="Arial" w:cs="Arial"/>
          <w:b/>
          <w:color w:val="343434"/>
          <w:sz w:val="32"/>
          <w:szCs w:val="32"/>
          <w:lang w:eastAsia="ru-RU"/>
        </w:rPr>
        <w:t>.</w:t>
      </w:r>
    </w:p>
    <w:p w:rsidR="00FD06FF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По оценкам ВОЗ, за последние 2 года от кори умерло 115 тысяч человек, большинство из которых дети в возрасте до 5 лет. За последние 15 лет вакцинация от кори предотвратила более 17 млн. случаев смерти, сделав вакцину от кори одним из наиболее выгодных достижений общественного здравоохранения.</w:t>
      </w:r>
    </w:p>
    <w:p w:rsidR="00FD06FF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В связи с эпидемическим распространением кори в Европейском регионе значительно возросла вероятность инфицирования лиц, не имеющих иммунитета к кори, во время зарубежных поездок и завоза коревой инфекции в нашу страну.</w:t>
      </w:r>
    </w:p>
    <w:p w:rsidR="00FD06FF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Дети и ранее не привитые по причине отказов взрослые, выезжающие за пределы Республики Беларусь в страны с неблагополучной эпидситуацией по кори и полиомиелиту, должны быть привиты. В возрасте до шести лет необходима 1 прививка против кори, после шести лет — 2 прививки.</w:t>
      </w:r>
    </w:p>
    <w:p w:rsidR="00FD06FF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При планировании выезда за границу о профилактической прививке необходимо побеспокоиться заранее, не менее 1 месяца до поездки, с целью выработки защитного иммунитета, для чего необходимо обратиться в территориальную поликлинику.</w:t>
      </w:r>
    </w:p>
    <w:p w:rsidR="00FD06FF" w:rsidRPr="00211362" w:rsidRDefault="00FD06FF" w:rsidP="00FD06F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43434"/>
          <w:sz w:val="32"/>
          <w:szCs w:val="32"/>
          <w:lang w:eastAsia="ru-RU"/>
        </w:rPr>
      </w:pP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 xml:space="preserve">Перечень стран, при въезде в которые рекомендовано иметь прививки против кори: </w:t>
      </w:r>
      <w:r w:rsidR="00211362"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Украина,</w:t>
      </w:r>
      <w:r w:rsidRPr="00211362">
        <w:rPr>
          <w:rFonts w:ascii="Arial" w:eastAsia="Times New Roman" w:hAnsi="Arial" w:cs="Arial"/>
          <w:color w:val="343434"/>
          <w:sz w:val="32"/>
          <w:szCs w:val="32"/>
          <w:lang w:eastAsia="ru-RU"/>
        </w:rPr>
        <w:t>Австрия, Азербайджан, Бельгия, Болгария, Македония, Германия, Грузия, Испания, Италия, Казахстан, Нидерланды, Республика Польша, Республика Молдавия, , Румыния, Соединенное Королевство Великобритания, Турция, Франция, Швейцария, Швеция.</w:t>
      </w:r>
    </w:p>
    <w:p w:rsidR="00136D13" w:rsidRPr="00211362" w:rsidRDefault="00211362">
      <w:pPr>
        <w:rPr>
          <w:sz w:val="32"/>
          <w:szCs w:val="32"/>
        </w:rPr>
      </w:pPr>
    </w:p>
    <w:sectPr w:rsidR="00136D13" w:rsidRPr="0021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F"/>
    <w:rsid w:val="000730B8"/>
    <w:rsid w:val="00211362"/>
    <w:rsid w:val="005E2DDC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06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6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2018-03-15T06:24:00Z</cp:lastPrinted>
  <dcterms:created xsi:type="dcterms:W3CDTF">2018-03-15T06:16:00Z</dcterms:created>
  <dcterms:modified xsi:type="dcterms:W3CDTF">2018-03-15T06:24:00Z</dcterms:modified>
</cp:coreProperties>
</file>